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0CED9" w14:textId="77777777" w:rsidR="00A25CAA" w:rsidRDefault="00A25CAA" w:rsidP="00A25CAA">
      <w:pPr>
        <w:pStyle w:val="StandardWeb"/>
        <w:spacing w:before="0" w:beforeAutospacing="0" w:after="0" w:afterAutospacing="0" w:line="276" w:lineRule="auto"/>
        <w:jc w:val="both"/>
        <w:rPr>
          <w:rStyle w:val="Naglaeno"/>
          <w:rFonts w:eastAsiaTheme="majorEastAsia"/>
          <w:b w:val="0"/>
          <w:bCs w:val="0"/>
        </w:rPr>
      </w:pPr>
      <w:r>
        <w:rPr>
          <w:noProof/>
          <w14:ligatures w14:val="standardContextual"/>
        </w:rPr>
        <w:drawing>
          <wp:inline distT="0" distB="0" distL="0" distR="0" wp14:anchorId="78649517" wp14:editId="45B87B48">
            <wp:extent cx="1560579" cy="1490475"/>
            <wp:effectExtent l="0" t="0" r="1905" b="0"/>
            <wp:docPr id="2086597786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6597786" name="Slika 2086597786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CC07CA" w14:textId="4F295A16" w:rsidR="00A25CAA" w:rsidRDefault="00A25CAA" w:rsidP="007F71FA">
      <w:pPr>
        <w:pStyle w:val="StandardWeb"/>
        <w:spacing w:before="0" w:beforeAutospacing="0" w:after="0" w:afterAutospacing="0" w:line="276" w:lineRule="auto"/>
        <w:rPr>
          <w:rStyle w:val="Naglaeno"/>
          <w:rFonts w:eastAsiaTheme="majorEastAsia"/>
          <w:b w:val="0"/>
          <w:bCs w:val="0"/>
        </w:rPr>
      </w:pPr>
      <w:r>
        <w:rPr>
          <w:rStyle w:val="Naglaeno"/>
          <w:rFonts w:eastAsiaTheme="majorEastAsia"/>
          <w:b w:val="0"/>
          <w:bCs w:val="0"/>
        </w:rPr>
        <w:t xml:space="preserve">KLASA: </w:t>
      </w:r>
      <w:r w:rsidR="00710F53">
        <w:rPr>
          <w:rStyle w:val="Naglaeno"/>
          <w:rFonts w:eastAsiaTheme="majorEastAsia"/>
          <w:b w:val="0"/>
          <w:bCs w:val="0"/>
        </w:rPr>
        <w:t>400-01/26-1/4</w:t>
      </w:r>
    </w:p>
    <w:p w14:paraId="6153A99F" w14:textId="0D2BC3D0" w:rsidR="00A25CAA" w:rsidRDefault="00A25CAA" w:rsidP="007F71FA">
      <w:pPr>
        <w:pStyle w:val="StandardWeb"/>
        <w:spacing w:before="0" w:beforeAutospacing="0" w:after="0" w:afterAutospacing="0" w:line="276" w:lineRule="auto"/>
        <w:rPr>
          <w:rStyle w:val="Naglaeno"/>
          <w:rFonts w:eastAsiaTheme="majorEastAsia"/>
          <w:b w:val="0"/>
          <w:bCs w:val="0"/>
        </w:rPr>
      </w:pPr>
      <w:r>
        <w:rPr>
          <w:rStyle w:val="Naglaeno"/>
          <w:rFonts w:eastAsiaTheme="majorEastAsia"/>
          <w:b w:val="0"/>
          <w:bCs w:val="0"/>
        </w:rPr>
        <w:t>URBROJ:</w:t>
      </w:r>
      <w:r w:rsidR="007F71FA">
        <w:rPr>
          <w:rStyle w:val="Naglaeno"/>
          <w:rFonts w:eastAsiaTheme="majorEastAsia"/>
          <w:b w:val="0"/>
          <w:bCs w:val="0"/>
        </w:rPr>
        <w:t xml:space="preserve"> 2182-9-02-26-1</w:t>
      </w:r>
    </w:p>
    <w:p w14:paraId="619F1F69" w14:textId="045140DD" w:rsidR="00A25CAA" w:rsidRDefault="00A25CAA" w:rsidP="007F71FA">
      <w:pPr>
        <w:pStyle w:val="StandardWeb"/>
        <w:spacing w:before="0" w:beforeAutospacing="0" w:after="0" w:afterAutospacing="0" w:line="276" w:lineRule="auto"/>
        <w:rPr>
          <w:rStyle w:val="Naglaeno"/>
          <w:rFonts w:eastAsiaTheme="majorEastAsia"/>
          <w:b w:val="0"/>
          <w:bCs w:val="0"/>
        </w:rPr>
      </w:pPr>
      <w:r>
        <w:rPr>
          <w:rStyle w:val="Naglaeno"/>
          <w:rFonts w:eastAsiaTheme="majorEastAsia"/>
          <w:b w:val="0"/>
          <w:bCs w:val="0"/>
        </w:rPr>
        <w:t xml:space="preserve">Oklaj, </w:t>
      </w:r>
      <w:r w:rsidR="00546410">
        <w:rPr>
          <w:rStyle w:val="Naglaeno"/>
          <w:rFonts w:eastAsiaTheme="majorEastAsia"/>
          <w:b w:val="0"/>
          <w:bCs w:val="0"/>
        </w:rPr>
        <w:t>16</w:t>
      </w:r>
      <w:r w:rsidR="007F71FA">
        <w:rPr>
          <w:rStyle w:val="Naglaeno"/>
          <w:rFonts w:eastAsiaTheme="majorEastAsia"/>
          <w:b w:val="0"/>
          <w:bCs w:val="0"/>
        </w:rPr>
        <w:t>. ožujka 2026.</w:t>
      </w:r>
      <w:r w:rsidRPr="00515912">
        <w:br/>
      </w:r>
    </w:p>
    <w:p w14:paraId="2E370B7F" w14:textId="10553857" w:rsidR="00A25CAA" w:rsidRDefault="00A25CAA" w:rsidP="00A25CAA">
      <w:pPr>
        <w:pStyle w:val="StandardWeb"/>
        <w:spacing w:before="0" w:beforeAutospacing="0" w:after="0" w:afterAutospacing="0" w:line="276" w:lineRule="auto"/>
        <w:jc w:val="both"/>
      </w:pPr>
      <w:r>
        <w:t>Temeljem</w:t>
      </w:r>
      <w:r w:rsidRPr="00E73E1A">
        <w:t xml:space="preserve"> </w:t>
      </w:r>
      <w:r>
        <w:t>25</w:t>
      </w:r>
      <w:r w:rsidRPr="00E73E1A">
        <w:t xml:space="preserve">. Statuta </w:t>
      </w:r>
      <w:r>
        <w:t>Općine Promina Službeno glasilo Općine promina 13/24 i 9/25</w:t>
      </w:r>
      <w:r w:rsidRPr="00E73E1A">
        <w:t>)</w:t>
      </w:r>
      <w:r>
        <w:t xml:space="preserve"> Općinsko vijeće Općine Promina </w:t>
      </w:r>
      <w:r w:rsidRPr="00515912">
        <w:t xml:space="preserve">na svojoj </w:t>
      </w:r>
      <w:r>
        <w:t xml:space="preserve">6. </w:t>
      </w:r>
      <w:r w:rsidRPr="00515912">
        <w:t xml:space="preserve">sjednici održanoj dana </w:t>
      </w:r>
      <w:r w:rsidR="007F71FA">
        <w:t>16. ožujka 2026. godine</w:t>
      </w:r>
      <w:r>
        <w:t xml:space="preserve"> </w:t>
      </w:r>
      <w:r w:rsidRPr="00515912">
        <w:t>donosi</w:t>
      </w:r>
    </w:p>
    <w:p w14:paraId="481CC9B6" w14:textId="77777777" w:rsidR="00A25CAA" w:rsidRPr="00A25CAA" w:rsidRDefault="00A25CAA" w:rsidP="00A25CAA">
      <w:pPr>
        <w:pStyle w:val="StandardWeb"/>
        <w:spacing w:before="0" w:beforeAutospacing="0" w:after="0" w:afterAutospacing="0" w:line="276" w:lineRule="auto"/>
        <w:jc w:val="both"/>
        <w:rPr>
          <w:rStyle w:val="Naglaeno"/>
          <w:b w:val="0"/>
          <w:bCs w:val="0"/>
        </w:rPr>
      </w:pPr>
    </w:p>
    <w:p w14:paraId="3069CB12" w14:textId="4A154A5D" w:rsidR="00A25CAA" w:rsidRDefault="00A25CAA" w:rsidP="00A25CAA">
      <w:pPr>
        <w:pStyle w:val="StandardWeb"/>
        <w:spacing w:before="0" w:beforeAutospacing="0" w:after="0" w:afterAutospacing="0" w:line="276" w:lineRule="auto"/>
        <w:jc w:val="center"/>
      </w:pPr>
      <w:r>
        <w:rPr>
          <w:rStyle w:val="Naglaeno"/>
          <w:rFonts w:eastAsiaTheme="majorEastAsia"/>
        </w:rPr>
        <w:t>ODLUKU</w:t>
      </w:r>
      <w:r>
        <w:rPr>
          <w:b/>
          <w:bCs/>
        </w:rPr>
        <w:br/>
      </w:r>
      <w:r>
        <w:rPr>
          <w:rStyle w:val="Naglaeno"/>
          <w:rFonts w:eastAsiaTheme="majorEastAsia"/>
        </w:rPr>
        <w:t>O OSIGURANJU VLASTITIH SREDSTAVA ZA PROVEDBU PROJEKTA</w:t>
      </w:r>
      <w:r w:rsidR="004B4E9D">
        <w:rPr>
          <w:rStyle w:val="Naglaeno"/>
          <w:rFonts w:eastAsiaTheme="majorEastAsia"/>
        </w:rPr>
        <w:t xml:space="preserve"> „ENERGETSKA OBNOVA ZGRADE DJEČJEG VRTIĆA KOŠTELICE“</w:t>
      </w:r>
    </w:p>
    <w:p w14:paraId="20D97329" w14:textId="77777777" w:rsidR="00A25CAA" w:rsidRDefault="00A25CAA" w:rsidP="00A25CAA">
      <w:pPr>
        <w:pStyle w:val="StandardWeb"/>
        <w:spacing w:before="0" w:beforeAutospacing="0" w:after="0" w:afterAutospacing="0" w:line="276" w:lineRule="auto"/>
      </w:pPr>
    </w:p>
    <w:p w14:paraId="742E9214" w14:textId="77777777" w:rsidR="00A25CAA" w:rsidRDefault="00A25CAA" w:rsidP="00A25CAA">
      <w:pPr>
        <w:pStyle w:val="StandardWeb"/>
        <w:spacing w:before="0" w:beforeAutospacing="0" w:after="0" w:afterAutospacing="0" w:line="276" w:lineRule="auto"/>
        <w:jc w:val="center"/>
      </w:pPr>
      <w:r w:rsidRPr="00A25CAA">
        <w:rPr>
          <w:rStyle w:val="Naglaeno"/>
          <w:rFonts w:eastAsiaTheme="majorEastAsia"/>
          <w:b w:val="0"/>
          <w:bCs w:val="0"/>
        </w:rPr>
        <w:t>Članak 1.</w:t>
      </w:r>
    </w:p>
    <w:p w14:paraId="503F72AF" w14:textId="4E849037" w:rsidR="00A25CAA" w:rsidRDefault="00A25CAA" w:rsidP="00A25CAA">
      <w:pPr>
        <w:pStyle w:val="StandardWeb"/>
        <w:spacing w:before="0" w:beforeAutospacing="0" w:after="0" w:afterAutospacing="0" w:line="276" w:lineRule="auto"/>
        <w:jc w:val="both"/>
      </w:pPr>
      <w:r>
        <w:t>Ovom Odlukom Općina Promina obvezuje se osigurati vlastita sredstva za provedbu projekta</w:t>
      </w:r>
      <w:r>
        <w:br/>
      </w:r>
      <w:r w:rsidRPr="00427CBC">
        <w:rPr>
          <w:rStyle w:val="Naglaeno"/>
          <w:rFonts w:eastAsiaTheme="majorEastAsia"/>
          <w:b w:val="0"/>
          <w:bCs w:val="0"/>
        </w:rPr>
        <w:t xml:space="preserve">„Energetska obnova </w:t>
      </w:r>
      <w:r w:rsidR="00427CBC" w:rsidRPr="00427CBC">
        <w:rPr>
          <w:rStyle w:val="Naglaeno"/>
          <w:rFonts w:eastAsiaTheme="majorEastAsia"/>
          <w:b w:val="0"/>
          <w:bCs w:val="0"/>
        </w:rPr>
        <w:t>zgrade</w:t>
      </w:r>
      <w:r w:rsidR="00427CBC">
        <w:rPr>
          <w:rStyle w:val="Naglaeno"/>
          <w:rFonts w:eastAsiaTheme="majorEastAsia"/>
        </w:rPr>
        <w:t xml:space="preserve"> </w:t>
      </w:r>
      <w:r w:rsidR="00427CBC">
        <w:rPr>
          <w:rStyle w:val="Naglaeno"/>
          <w:rFonts w:eastAsiaTheme="majorEastAsia"/>
          <w:b w:val="0"/>
          <w:bCs w:val="0"/>
        </w:rPr>
        <w:t xml:space="preserve">Dječjeg vrtića </w:t>
      </w:r>
      <w:proofErr w:type="spellStart"/>
      <w:r w:rsidR="00427CBC">
        <w:rPr>
          <w:rStyle w:val="Naglaeno"/>
          <w:rFonts w:eastAsiaTheme="majorEastAsia"/>
          <w:b w:val="0"/>
          <w:bCs w:val="0"/>
        </w:rPr>
        <w:t>Koštelice</w:t>
      </w:r>
      <w:proofErr w:type="spellEnd"/>
      <w:r w:rsidRPr="00427CBC">
        <w:rPr>
          <w:rStyle w:val="Naglaeno"/>
          <w:rFonts w:eastAsiaTheme="majorEastAsia"/>
          <w:b w:val="0"/>
          <w:bCs w:val="0"/>
        </w:rPr>
        <w:t>“</w:t>
      </w:r>
      <w:r>
        <w:t>, prijavljenog na javni poziv za energetsku obnovu zgrada javnog sektora financiran sredstvima Nacionalnog plana oporavka i otpornosti 2021.–2026. (NPOO).</w:t>
      </w:r>
    </w:p>
    <w:p w14:paraId="609CDA8D" w14:textId="77777777" w:rsidR="00A25CAA" w:rsidRDefault="00A25CAA" w:rsidP="00A25CAA">
      <w:pPr>
        <w:pStyle w:val="StandardWeb"/>
        <w:spacing w:before="0" w:beforeAutospacing="0" w:after="0" w:afterAutospacing="0" w:line="276" w:lineRule="auto"/>
        <w:rPr>
          <w:rStyle w:val="Naglaeno"/>
          <w:rFonts w:eastAsiaTheme="majorEastAsia"/>
        </w:rPr>
      </w:pPr>
    </w:p>
    <w:p w14:paraId="160F97A9" w14:textId="77777777" w:rsidR="00A25CAA" w:rsidRDefault="00A25CAA" w:rsidP="00A25CAA">
      <w:pPr>
        <w:pStyle w:val="StandardWeb"/>
        <w:spacing w:before="0" w:beforeAutospacing="0" w:after="0" w:afterAutospacing="0" w:line="276" w:lineRule="auto"/>
        <w:jc w:val="center"/>
      </w:pPr>
      <w:r w:rsidRPr="00A25CAA">
        <w:rPr>
          <w:rStyle w:val="Naglaeno"/>
          <w:rFonts w:eastAsiaTheme="majorEastAsia"/>
          <w:b w:val="0"/>
          <w:bCs w:val="0"/>
        </w:rPr>
        <w:t>Članak 2.</w:t>
      </w:r>
    </w:p>
    <w:p w14:paraId="2D1F7459" w14:textId="14460933" w:rsidR="00A25CAA" w:rsidRDefault="00A25CAA" w:rsidP="00A25CAA">
      <w:pPr>
        <w:pStyle w:val="StandardWeb"/>
        <w:spacing w:before="0" w:beforeAutospacing="0" w:after="0" w:afterAutospacing="0" w:line="276" w:lineRule="auto"/>
        <w:jc w:val="both"/>
      </w:pPr>
      <w:r>
        <w:t xml:space="preserve">Ukupna procijenjena vrijednost projekta iznosi </w:t>
      </w:r>
      <w:r w:rsidR="00710F53">
        <w:t xml:space="preserve">56.577,50 </w:t>
      </w:r>
      <w:r>
        <w:t>EUR, od čega se dio financira iz bespovratnih sredstava, a preostali dio iz proračuna Općine Promina, sukladno uvjetima javnog poziva i Odluci o dodjeli bespovratnih sredstava.</w:t>
      </w:r>
    </w:p>
    <w:p w14:paraId="50D963F0" w14:textId="77777777" w:rsidR="00A25CAA" w:rsidRDefault="00A25CAA" w:rsidP="00A25CAA">
      <w:pPr>
        <w:pStyle w:val="StandardWeb"/>
        <w:spacing w:before="0" w:beforeAutospacing="0" w:after="0" w:afterAutospacing="0" w:line="276" w:lineRule="auto"/>
        <w:rPr>
          <w:rStyle w:val="Naglaeno"/>
          <w:rFonts w:eastAsiaTheme="majorEastAsia"/>
        </w:rPr>
      </w:pPr>
    </w:p>
    <w:p w14:paraId="2E7D1A51" w14:textId="77777777" w:rsidR="00A25CAA" w:rsidRDefault="00A25CAA" w:rsidP="00A25CAA">
      <w:pPr>
        <w:pStyle w:val="StandardWeb"/>
        <w:spacing w:before="0" w:beforeAutospacing="0" w:after="0" w:afterAutospacing="0" w:line="276" w:lineRule="auto"/>
        <w:jc w:val="center"/>
      </w:pPr>
      <w:r w:rsidRPr="00A25CAA">
        <w:rPr>
          <w:rStyle w:val="Naglaeno"/>
          <w:rFonts w:eastAsiaTheme="majorEastAsia"/>
          <w:b w:val="0"/>
          <w:bCs w:val="0"/>
        </w:rPr>
        <w:t>Članak 3.</w:t>
      </w:r>
    </w:p>
    <w:p w14:paraId="2ABF4CD4" w14:textId="20BDDABC" w:rsidR="00A25CAA" w:rsidRDefault="00A25CAA" w:rsidP="00A25CAA">
      <w:pPr>
        <w:pStyle w:val="StandardWeb"/>
        <w:spacing w:before="0" w:beforeAutospacing="0" w:after="0" w:afterAutospacing="0" w:line="276" w:lineRule="auto"/>
        <w:jc w:val="both"/>
      </w:pPr>
      <w:r>
        <w:t>Sredstva za vlastito sufinanciranje projekta osigurat će se u Proračunu Općine Promina za proračunsku godinu u kojoj se projekt provodi, kao i u projekcijama proračuna za naredne godine, sukladno dinamici provedbe projekta.</w:t>
      </w:r>
    </w:p>
    <w:p w14:paraId="13DCE074" w14:textId="77777777" w:rsidR="00A25CAA" w:rsidRDefault="00A25CAA" w:rsidP="00A25CAA">
      <w:pPr>
        <w:pStyle w:val="StandardWeb"/>
        <w:spacing w:before="0" w:beforeAutospacing="0" w:after="0" w:afterAutospacing="0" w:line="276" w:lineRule="auto"/>
        <w:rPr>
          <w:rStyle w:val="Naglaeno"/>
          <w:rFonts w:eastAsiaTheme="majorEastAsia"/>
        </w:rPr>
      </w:pPr>
    </w:p>
    <w:p w14:paraId="5AAEFB95" w14:textId="77777777" w:rsidR="00A25CAA" w:rsidRDefault="00A25CAA" w:rsidP="00A25CAA">
      <w:pPr>
        <w:pStyle w:val="StandardWeb"/>
        <w:spacing w:before="0" w:beforeAutospacing="0" w:after="0" w:afterAutospacing="0" w:line="276" w:lineRule="auto"/>
        <w:jc w:val="center"/>
      </w:pPr>
      <w:r w:rsidRPr="00A25CAA">
        <w:rPr>
          <w:rStyle w:val="Naglaeno"/>
          <w:rFonts w:eastAsiaTheme="majorEastAsia"/>
          <w:b w:val="0"/>
          <w:bCs w:val="0"/>
        </w:rPr>
        <w:t>Članak 4.</w:t>
      </w:r>
    </w:p>
    <w:p w14:paraId="07F33A55" w14:textId="683BD6DE" w:rsidR="00A25CAA" w:rsidRDefault="00A25CAA" w:rsidP="00A25CAA">
      <w:pPr>
        <w:pStyle w:val="StandardWeb"/>
        <w:spacing w:before="0" w:beforeAutospacing="0" w:after="0" w:afterAutospacing="0" w:line="276" w:lineRule="auto"/>
      </w:pPr>
      <w:r>
        <w:t>Ova Odluka stupa na snagu danom objave u Službenom glasilu.</w:t>
      </w:r>
    </w:p>
    <w:p w14:paraId="323C29C0" w14:textId="77777777" w:rsidR="00A25CAA" w:rsidRDefault="00A25CAA" w:rsidP="00A25CAA">
      <w:pPr>
        <w:pStyle w:val="StandardWeb"/>
        <w:spacing w:before="0" w:beforeAutospacing="0" w:after="0" w:afterAutospacing="0" w:line="276" w:lineRule="auto"/>
      </w:pPr>
    </w:p>
    <w:p w14:paraId="5B1BAAA7" w14:textId="77777777" w:rsidR="00A25CAA" w:rsidRDefault="00A25CAA" w:rsidP="00A25CAA">
      <w:pPr>
        <w:pStyle w:val="StandardWeb"/>
        <w:spacing w:before="0" w:beforeAutospacing="0" w:after="0" w:afterAutospacing="0" w:line="276" w:lineRule="auto"/>
        <w:jc w:val="center"/>
      </w:pPr>
      <w:r>
        <w:t>OPĆINA PROMINA</w:t>
      </w:r>
    </w:p>
    <w:p w14:paraId="4F6EBB15" w14:textId="77777777" w:rsidR="00A25CAA" w:rsidRDefault="00A25CAA" w:rsidP="00A25CAA">
      <w:pPr>
        <w:pStyle w:val="StandardWeb"/>
        <w:spacing w:before="0" w:beforeAutospacing="0" w:after="0" w:afterAutospacing="0" w:line="276" w:lineRule="auto"/>
        <w:jc w:val="center"/>
      </w:pPr>
      <w:r>
        <w:t>OPĆINSKO VIJEĆE</w:t>
      </w:r>
    </w:p>
    <w:p w14:paraId="660BFC7A" w14:textId="77777777" w:rsidR="00A25CAA" w:rsidRDefault="00A25CAA" w:rsidP="00A25CAA">
      <w:pPr>
        <w:pStyle w:val="StandardWeb"/>
        <w:spacing w:before="0" w:beforeAutospacing="0" w:after="0" w:afterAutospacing="0" w:line="276" w:lineRule="auto"/>
        <w:jc w:val="both"/>
      </w:pPr>
    </w:p>
    <w:p w14:paraId="74E1CB14" w14:textId="77777777" w:rsidR="00A25CAA" w:rsidRDefault="00A25CAA" w:rsidP="00A25CAA">
      <w:pPr>
        <w:pStyle w:val="StandardWeb"/>
        <w:spacing w:before="0" w:beforeAutospacing="0" w:after="0" w:afterAutospacing="0" w:line="276" w:lineRule="auto"/>
        <w:ind w:left="7080"/>
        <w:jc w:val="both"/>
      </w:pPr>
      <w:r>
        <w:t>Predsjednica:</w:t>
      </w:r>
    </w:p>
    <w:p w14:paraId="15D9AF02" w14:textId="3A68B2F1" w:rsidR="00A25CAA" w:rsidRDefault="00A25CAA" w:rsidP="00710F53">
      <w:pPr>
        <w:pStyle w:val="StandardWeb"/>
        <w:spacing w:before="0" w:beforeAutospacing="0" w:after="0" w:afterAutospacing="0" w:line="276" w:lineRule="auto"/>
        <w:ind w:left="6372"/>
        <w:jc w:val="both"/>
      </w:pPr>
      <w:r>
        <w:t xml:space="preserve">         Davorka Bronić</w:t>
      </w:r>
    </w:p>
    <w:p w14:paraId="7DD39361" w14:textId="77777777" w:rsidR="00EA4B9C" w:rsidRDefault="00EA4B9C" w:rsidP="00A25CAA">
      <w:pPr>
        <w:spacing w:line="276" w:lineRule="auto"/>
      </w:pPr>
    </w:p>
    <w:sectPr w:rsidR="00EA4B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CAA"/>
    <w:rsid w:val="000E0A69"/>
    <w:rsid w:val="00163EE5"/>
    <w:rsid w:val="002C09F8"/>
    <w:rsid w:val="00427CBC"/>
    <w:rsid w:val="004B4E9D"/>
    <w:rsid w:val="00546410"/>
    <w:rsid w:val="00597A1F"/>
    <w:rsid w:val="00710F53"/>
    <w:rsid w:val="007F71FA"/>
    <w:rsid w:val="00A25CAA"/>
    <w:rsid w:val="00AB2ABF"/>
    <w:rsid w:val="00C34C05"/>
    <w:rsid w:val="00EA4B9C"/>
    <w:rsid w:val="00F32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75821"/>
  <w15:chartTrackingRefBased/>
  <w15:docId w15:val="{444A1E09-57FA-4A7F-9E0C-45F10178D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Naslov1">
    <w:name w:val="heading 1"/>
    <w:basedOn w:val="Normal"/>
    <w:next w:val="Normal"/>
    <w:link w:val="Naslov1Char"/>
    <w:uiPriority w:val="9"/>
    <w:qFormat/>
    <w:rsid w:val="00A25C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A25C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A25CA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A25C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A25CA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A25C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A25C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A25C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A25C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25CAA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A25CAA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A25CAA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A25CAA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A25CAA"/>
    <w:rPr>
      <w:rFonts w:eastAsiaTheme="majorEastAsia" w:cstheme="majorBidi"/>
      <w:noProof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A25CAA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A25CAA"/>
    <w:rPr>
      <w:rFonts w:eastAsiaTheme="majorEastAsia" w:cstheme="majorBidi"/>
      <w:noProof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A25CAA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A25CAA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A25C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A25CAA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A25C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A25CAA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A25C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A25CAA"/>
    <w:rPr>
      <w:i/>
      <w:iCs/>
      <w:noProof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A25CAA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A25CAA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A25C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A25CAA"/>
    <w:rPr>
      <w:i/>
      <w:iCs/>
      <w:noProof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A25CAA"/>
    <w:rPr>
      <w:b/>
      <w:bCs/>
      <w:smallCaps/>
      <w:color w:val="2F5496" w:themeColor="accent1" w:themeShade="BF"/>
      <w:spacing w:val="5"/>
    </w:rPr>
  </w:style>
  <w:style w:type="paragraph" w:styleId="StandardWeb">
    <w:name w:val="Normal (Web)"/>
    <w:basedOn w:val="Normal"/>
    <w:uiPriority w:val="99"/>
    <w:semiHidden/>
    <w:unhideWhenUsed/>
    <w:rsid w:val="00A25C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kern w:val="0"/>
      <w:sz w:val="24"/>
      <w:szCs w:val="24"/>
      <w:lang w:eastAsia="hr-HR"/>
      <w14:ligatures w14:val="none"/>
    </w:rPr>
  </w:style>
  <w:style w:type="character" w:styleId="Naglaeno">
    <w:name w:val="Strong"/>
    <w:basedOn w:val="Zadanifontodlomka"/>
    <w:uiPriority w:val="22"/>
    <w:qFormat/>
    <w:rsid w:val="00A25C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193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6</cp:revision>
  <cp:lastPrinted>2026-03-19T09:14:00Z</cp:lastPrinted>
  <dcterms:created xsi:type="dcterms:W3CDTF">2026-02-10T08:08:00Z</dcterms:created>
  <dcterms:modified xsi:type="dcterms:W3CDTF">2026-03-19T09:14:00Z</dcterms:modified>
</cp:coreProperties>
</file>